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6BEA99BD" w:rsidR="00526315" w:rsidRPr="00F742AF" w:rsidRDefault="00EC7094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November 4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62C6A836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2A49B6">
        <w:rPr>
          <w:b/>
          <w:i/>
          <w:color w:val="1F497D" w:themeColor="text2"/>
          <w:sz w:val="28"/>
          <w:szCs w:val="28"/>
        </w:rPr>
        <w:t xml:space="preserve">October </w:t>
      </w:r>
      <w:r w:rsidR="00EC7094">
        <w:rPr>
          <w:b/>
          <w:i/>
          <w:color w:val="1F497D" w:themeColor="text2"/>
          <w:sz w:val="28"/>
          <w:szCs w:val="28"/>
        </w:rPr>
        <w:t>31st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3A0CDA50" w14:textId="2C7BD4FD" w:rsidR="00090497" w:rsidRDefault="00EC7094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Attorney General Response to Opinion Concerning Taxing Authority</w:t>
      </w:r>
    </w:p>
    <w:p w14:paraId="3D41E56E" w14:textId="07241AF4" w:rsidR="006A7DF7" w:rsidRPr="00C46A33" w:rsidRDefault="00C46A33" w:rsidP="00C46A33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Terry Suire – Water Well (St. Landry Parish)</w:t>
      </w:r>
    </w:p>
    <w:p w14:paraId="3E7FACA8" w14:textId="734D9710" w:rsidR="001808DA" w:rsidRDefault="00C46A3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Patrick Deshotels</w:t>
      </w:r>
      <w:r w:rsidR="001808DA">
        <w:rPr>
          <w:color w:val="1F497D" w:themeColor="text2"/>
          <w:szCs w:val="24"/>
        </w:rPr>
        <w:t xml:space="preserve"> – </w:t>
      </w:r>
      <w:r>
        <w:rPr>
          <w:color w:val="1F497D" w:themeColor="text2"/>
          <w:szCs w:val="24"/>
        </w:rPr>
        <w:t>Water Well</w:t>
      </w:r>
      <w:r w:rsidR="001808DA">
        <w:rPr>
          <w:color w:val="1F497D" w:themeColor="text2"/>
          <w:szCs w:val="24"/>
        </w:rPr>
        <w:t xml:space="preserve"> (</w:t>
      </w:r>
      <w:r>
        <w:rPr>
          <w:color w:val="1F497D" w:themeColor="text2"/>
          <w:szCs w:val="24"/>
        </w:rPr>
        <w:t>Avoyelles</w:t>
      </w:r>
      <w:r w:rsidR="001808DA">
        <w:rPr>
          <w:color w:val="1F497D" w:themeColor="text2"/>
          <w:szCs w:val="24"/>
        </w:rPr>
        <w:t xml:space="preserve"> Parish)</w:t>
      </w:r>
    </w:p>
    <w:p w14:paraId="0BDB6223" w14:textId="19C04C30" w:rsidR="009D644A" w:rsidRDefault="009D644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C46A33">
        <w:rPr>
          <w:color w:val="1F497D" w:themeColor="text2"/>
          <w:szCs w:val="24"/>
        </w:rPr>
        <w:t>Denbury Gulf Coast Pipelines, LLC</w:t>
      </w:r>
      <w:r>
        <w:rPr>
          <w:color w:val="1F497D" w:themeColor="text2"/>
          <w:szCs w:val="24"/>
        </w:rPr>
        <w:t xml:space="preserve"> – </w:t>
      </w:r>
      <w:r w:rsidR="00C46A33">
        <w:rPr>
          <w:color w:val="1F497D" w:themeColor="text2"/>
          <w:szCs w:val="24"/>
        </w:rPr>
        <w:t>Crack Arrestor</w:t>
      </w:r>
      <w:r>
        <w:rPr>
          <w:color w:val="1F497D" w:themeColor="text2"/>
          <w:szCs w:val="24"/>
        </w:rPr>
        <w:t xml:space="preserve"> (St. Landry Parish)</w:t>
      </w:r>
    </w:p>
    <w:p w14:paraId="41014F55" w14:textId="60CF203F" w:rsidR="009D644A" w:rsidRDefault="009D644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C46A33">
        <w:rPr>
          <w:color w:val="1F497D" w:themeColor="text2"/>
          <w:szCs w:val="24"/>
        </w:rPr>
        <w:t>Diamond B Construction</w:t>
      </w:r>
      <w:r>
        <w:rPr>
          <w:color w:val="1F497D" w:themeColor="text2"/>
          <w:szCs w:val="24"/>
        </w:rPr>
        <w:t xml:space="preserve">. – </w:t>
      </w:r>
      <w:r w:rsidR="00C46A33">
        <w:rPr>
          <w:color w:val="1F497D" w:themeColor="text2"/>
          <w:szCs w:val="24"/>
        </w:rPr>
        <w:t>Asphalt Tanks</w:t>
      </w:r>
      <w:r>
        <w:rPr>
          <w:color w:val="1F497D" w:themeColor="text2"/>
          <w:szCs w:val="24"/>
        </w:rPr>
        <w:t xml:space="preserve"> (</w:t>
      </w:r>
      <w:r w:rsidR="00C46A33">
        <w:rPr>
          <w:color w:val="1F497D" w:themeColor="text2"/>
          <w:szCs w:val="24"/>
        </w:rPr>
        <w:t>Rapides</w:t>
      </w:r>
      <w:r>
        <w:rPr>
          <w:color w:val="1F497D" w:themeColor="text2"/>
          <w:szCs w:val="24"/>
        </w:rPr>
        <w:t xml:space="preserve">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23339413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Carlos Polotzola,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23339414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07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497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08DA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6DF8"/>
    <w:rsid w:val="00287625"/>
    <w:rsid w:val="00297AB6"/>
    <w:rsid w:val="002A060B"/>
    <w:rsid w:val="002A1CD6"/>
    <w:rsid w:val="002A245B"/>
    <w:rsid w:val="002A4650"/>
    <w:rsid w:val="002A49B6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312"/>
    <w:rsid w:val="0031591B"/>
    <w:rsid w:val="00316C04"/>
    <w:rsid w:val="00317947"/>
    <w:rsid w:val="0032137D"/>
    <w:rsid w:val="003241EA"/>
    <w:rsid w:val="00327068"/>
    <w:rsid w:val="00330DA2"/>
    <w:rsid w:val="003322C8"/>
    <w:rsid w:val="0033591E"/>
    <w:rsid w:val="00340D25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A114C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749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486B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A7DF7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2B6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1389"/>
    <w:rsid w:val="0096446A"/>
    <w:rsid w:val="0096750A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D644A"/>
    <w:rsid w:val="009E646D"/>
    <w:rsid w:val="009E6ED8"/>
    <w:rsid w:val="009F70A9"/>
    <w:rsid w:val="009F737B"/>
    <w:rsid w:val="00A112D0"/>
    <w:rsid w:val="00A206B4"/>
    <w:rsid w:val="00A22A65"/>
    <w:rsid w:val="00A233A2"/>
    <w:rsid w:val="00A24721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47D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2106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6A33"/>
    <w:rsid w:val="00C47B3D"/>
    <w:rsid w:val="00C518FC"/>
    <w:rsid w:val="00C52A96"/>
    <w:rsid w:val="00C564EE"/>
    <w:rsid w:val="00C56F87"/>
    <w:rsid w:val="00C57A05"/>
    <w:rsid w:val="00C61225"/>
    <w:rsid w:val="00C75A2F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45AC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425A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2BC6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C7094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67A26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7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2025-10-30T19:23:00Z</cp:lastPrinted>
  <dcterms:created xsi:type="dcterms:W3CDTF">2025-10-30T19:24:00Z</dcterms:created>
  <dcterms:modified xsi:type="dcterms:W3CDTF">2025-10-30T19:24:00Z</dcterms:modified>
</cp:coreProperties>
</file>